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1"/>
        <w:spacing w:before="240" w:after="120"/>
        <w:jc w:val="both"/>
        <w:rPr>
          <w:rFonts w:ascii="Arial" w:hAnsi="Arial"/>
          <w:sz w:val="20"/>
          <w:szCs w:val="20"/>
        </w:rPr>
      </w:pPr>
      <w:bookmarkStart w:id="0" w:name="ariaid-title1"/>
      <w:bookmarkEnd w:id="0"/>
      <w:r>
        <w:rPr>
          <w:rFonts w:ascii="Arial" w:hAnsi="Arial"/>
          <w:sz w:val="20"/>
          <w:szCs w:val="20"/>
        </w:rPr>
        <w:t>Политика использования файлов cookie</w:t>
      </w:r>
    </w:p>
    <w:p>
      <w:pPr>
        <w:pStyle w:val="Style16"/>
        <w:spacing w:lineRule="auto" w:line="240"/>
        <w:jc w:val="both"/>
        <w:rPr>
          <w:rFonts w:ascii="Arial" w:hAnsi="Arial"/>
          <w:sz w:val="20"/>
          <w:szCs w:val="20"/>
        </w:rPr>
      </w:pPr>
      <w:r>
        <w:rPr>
          <w:rFonts w:ascii="Arial" w:hAnsi="Arial"/>
          <w:sz w:val="20"/>
          <w:szCs w:val="20"/>
        </w:rPr>
        <w:tab/>
        <w:t xml:space="preserve">Настоящая Политика использования cookie применима к использованию cookie на веб-сайтах [название организации], а именно: [указание сайта] и их поддоменах в рамках Политики в отношении обработки  персональных данных [название организации]. </w:t>
      </w:r>
    </w:p>
    <w:p>
      <w:pPr>
        <w:pStyle w:val="2"/>
        <w:jc w:val="both"/>
        <w:rPr>
          <w:rFonts w:ascii="Arial" w:hAnsi="Arial"/>
          <w:sz w:val="20"/>
          <w:szCs w:val="20"/>
        </w:rPr>
      </w:pPr>
      <w:r>
        <w:rPr>
          <w:rFonts w:ascii="Arial" w:hAnsi="Arial"/>
          <w:sz w:val="20"/>
          <w:szCs w:val="20"/>
        </w:rPr>
        <w:t>1. Что такое файлы cookie и для чего мы их используем</w:t>
      </w:r>
    </w:p>
    <w:p>
      <w:pPr>
        <w:pStyle w:val="Style16"/>
        <w:spacing w:lineRule="auto" w:line="240"/>
        <w:jc w:val="both"/>
        <w:rPr>
          <w:rFonts w:ascii="Arial" w:hAnsi="Arial"/>
          <w:sz w:val="20"/>
          <w:szCs w:val="20"/>
        </w:rPr>
      </w:pPr>
      <w:r>
        <w:rPr>
          <w:rFonts w:ascii="Arial" w:hAnsi="Arial"/>
          <w:sz w:val="20"/>
          <w:szCs w:val="20"/>
        </w:rPr>
        <w:tab/>
        <w:t xml:space="preserve">Файлы cookie — это небольшие фрагменты данных со служебной информацией о посещении сайта, которые сервер отправляет на ваше устройство. Файлы cookie запоминают информацию о ваших предпочтениях, позволяют в более удобном для вас режиме просматривать посещенные сайты в течение определенного времени. </w:t>
      </w:r>
    </w:p>
    <w:p>
      <w:pPr>
        <w:pStyle w:val="Style16"/>
        <w:spacing w:lineRule="auto" w:line="240"/>
        <w:jc w:val="both"/>
        <w:rPr>
          <w:rFonts w:ascii="Arial" w:hAnsi="Arial"/>
          <w:sz w:val="20"/>
          <w:szCs w:val="20"/>
        </w:rPr>
      </w:pPr>
      <w:r>
        <w:rPr>
          <w:rFonts w:ascii="Arial" w:hAnsi="Arial"/>
          <w:sz w:val="20"/>
          <w:szCs w:val="20"/>
        </w:rPr>
        <w:tab/>
        <w:t>Мы используем файлы cookie для того, чтобы:</w:t>
      </w:r>
    </w:p>
    <w:p>
      <w:pPr>
        <w:pStyle w:val="Style16"/>
        <w:numPr>
          <w:ilvl w:val="0"/>
          <w:numId w:val="1"/>
        </w:numPr>
        <w:tabs>
          <w:tab w:val="clear" w:pos="763"/>
          <w:tab w:val="left" w:pos="0" w:leader="none"/>
        </w:tabs>
        <w:spacing w:lineRule="auto" w:line="240" w:before="0" w:after="0"/>
        <w:jc w:val="both"/>
        <w:rPr>
          <w:rFonts w:ascii="Arial" w:hAnsi="Arial"/>
          <w:sz w:val="20"/>
          <w:szCs w:val="20"/>
        </w:rPr>
      </w:pPr>
      <w:r>
        <w:rPr>
          <w:rFonts w:ascii="Arial" w:hAnsi="Arial"/>
          <w:sz w:val="20"/>
          <w:szCs w:val="20"/>
        </w:rPr>
        <w:t>помогать вам оставаться авторизованным в системе;</w:t>
      </w:r>
    </w:p>
    <w:p>
      <w:pPr>
        <w:pStyle w:val="Style16"/>
        <w:numPr>
          <w:ilvl w:val="0"/>
          <w:numId w:val="1"/>
        </w:numPr>
        <w:tabs>
          <w:tab w:val="clear" w:pos="763"/>
          <w:tab w:val="left" w:pos="0" w:leader="none"/>
        </w:tabs>
        <w:spacing w:lineRule="auto" w:line="240" w:before="0" w:after="0"/>
        <w:jc w:val="both"/>
        <w:rPr>
          <w:rFonts w:ascii="Arial" w:hAnsi="Arial"/>
          <w:sz w:val="20"/>
          <w:szCs w:val="20"/>
        </w:rPr>
      </w:pPr>
      <w:r>
        <w:rPr>
          <w:rFonts w:ascii="Arial" w:hAnsi="Arial"/>
          <w:sz w:val="20"/>
          <w:szCs w:val="20"/>
        </w:rPr>
        <w:t>улучшать качество вашей работы свеб-сайтом;</w:t>
      </w:r>
    </w:p>
    <w:p>
      <w:pPr>
        <w:pStyle w:val="Style16"/>
        <w:numPr>
          <w:ilvl w:val="0"/>
          <w:numId w:val="1"/>
        </w:numPr>
        <w:tabs>
          <w:tab w:val="clear" w:pos="763"/>
          <w:tab w:val="left" w:pos="0" w:leader="none"/>
        </w:tabs>
        <w:spacing w:lineRule="auto" w:line="240" w:before="0" w:after="0"/>
        <w:jc w:val="both"/>
        <w:rPr>
          <w:rFonts w:ascii="Arial" w:hAnsi="Arial"/>
          <w:sz w:val="20"/>
          <w:szCs w:val="20"/>
        </w:rPr>
      </w:pPr>
      <w:r>
        <w:rPr>
          <w:rFonts w:ascii="Arial" w:hAnsi="Arial"/>
          <w:sz w:val="20"/>
          <w:szCs w:val="20"/>
        </w:rPr>
        <w:t>показывать приоритетную для вас информацию;</w:t>
      </w:r>
    </w:p>
    <w:p>
      <w:pPr>
        <w:pStyle w:val="Style16"/>
        <w:numPr>
          <w:ilvl w:val="0"/>
          <w:numId w:val="1"/>
        </w:numPr>
        <w:tabs>
          <w:tab w:val="clear" w:pos="763"/>
          <w:tab w:val="left" w:pos="0" w:leader="none"/>
        </w:tabs>
        <w:spacing w:lineRule="auto" w:line="240" w:before="0" w:after="0"/>
        <w:jc w:val="both"/>
        <w:rPr>
          <w:rFonts w:ascii="Arial" w:hAnsi="Arial"/>
          <w:sz w:val="20"/>
          <w:szCs w:val="20"/>
        </w:rPr>
      </w:pPr>
      <w:r>
        <w:rPr>
          <w:rFonts w:ascii="Arial" w:hAnsi="Arial"/>
          <w:sz w:val="20"/>
          <w:szCs w:val="20"/>
        </w:rPr>
        <w:t>сохранять ваши настройки поиска.</w:t>
      </w:r>
    </w:p>
    <w:p>
      <w:pPr>
        <w:pStyle w:val="Style16"/>
        <w:spacing w:lineRule="auto" w:line="240"/>
        <w:jc w:val="both"/>
        <w:rPr>
          <w:rFonts w:ascii="Arial" w:hAnsi="Arial"/>
          <w:sz w:val="20"/>
          <w:szCs w:val="20"/>
        </w:rPr>
      </w:pPr>
      <w:r>
        <w:rPr>
          <w:rFonts w:ascii="Arial" w:hAnsi="Arial"/>
          <w:sz w:val="20"/>
          <w:szCs w:val="20"/>
        </w:rPr>
        <w:tab/>
        <w:t>На основании данных, полученных с помощью файлов cookie, мы можем использовать файлы cookie для хранения и поддержки ваших предпочтений и параметров для выполнения входа в систему, предоставления актуальной информации, анализа работы предоставляемых нами продуктов и выполнения других обоснованных задач.</w:t>
      </w:r>
    </w:p>
    <w:p>
      <w:pPr>
        <w:pStyle w:val="2"/>
        <w:jc w:val="both"/>
        <w:rPr>
          <w:rFonts w:ascii="Arial" w:hAnsi="Arial"/>
          <w:sz w:val="20"/>
          <w:szCs w:val="20"/>
        </w:rPr>
      </w:pPr>
      <w:r>
        <w:rPr>
          <w:rFonts w:ascii="Arial" w:hAnsi="Arial"/>
          <w:sz w:val="20"/>
          <w:szCs w:val="20"/>
        </w:rPr>
        <w:t>2. Какие файлы cookie используем</w:t>
      </w:r>
    </w:p>
    <w:p>
      <w:pPr>
        <w:pStyle w:val="Style16"/>
        <w:spacing w:lineRule="auto" w:line="240"/>
        <w:jc w:val="both"/>
        <w:rPr>
          <w:rFonts w:ascii="Arial" w:hAnsi="Arial"/>
          <w:sz w:val="20"/>
          <w:szCs w:val="20"/>
        </w:rPr>
      </w:pPr>
      <w:r>
        <w:rPr>
          <w:rFonts w:ascii="Arial" w:hAnsi="Arial"/>
          <w:sz w:val="20"/>
          <w:szCs w:val="20"/>
        </w:rPr>
        <w:tab/>
        <w:t>Мы используем различные типы файлов cookie. Основная задача в их использовании - это обеспечить удобство вашей работы с сервисами наших веб-сайтов, поддерживать высокий уровень безопасности в их работе, переходы по страницам и прочее. Все файлы cookie наших веб-сайтов относятся к одному из следующих типов:</w:t>
      </w:r>
    </w:p>
    <w:tbl>
      <w:tblPr>
        <w:tblW w:w="9975" w:type="dxa"/>
        <w:jc w:val="left"/>
        <w:tblInd w:w="55" w:type="dxa"/>
        <w:tblLayout w:type="fixed"/>
        <w:tblCellMar>
          <w:top w:w="55" w:type="dxa"/>
          <w:left w:w="55" w:type="dxa"/>
          <w:bottom w:w="55" w:type="dxa"/>
          <w:right w:w="55" w:type="dxa"/>
        </w:tblCellMar>
        <w:tblLook w:val="0000"/>
      </w:tblPr>
      <w:tblGrid>
        <w:gridCol w:w="3405"/>
        <w:gridCol w:w="4364"/>
        <w:gridCol w:w="2206"/>
      </w:tblGrid>
      <w:tr>
        <w:trPr/>
        <w:tc>
          <w:tcPr>
            <w:tcW w:w="3405" w:type="dxa"/>
            <w:tcBorders>
              <w:top w:val="single" w:sz="2" w:space="0" w:color="000000"/>
              <w:left w:val="single" w:sz="2" w:space="0" w:color="000000"/>
              <w:bottom w:val="single" w:sz="2" w:space="0" w:color="000000"/>
            </w:tcBorders>
          </w:tcPr>
          <w:p>
            <w:pPr>
              <w:pStyle w:val="Style20"/>
              <w:widowControl w:val="false"/>
              <w:jc w:val="center"/>
              <w:rPr>
                <w:rFonts w:ascii="Arial" w:hAnsi="Arial"/>
                <w:sz w:val="20"/>
                <w:szCs w:val="20"/>
              </w:rPr>
            </w:pPr>
            <w:r>
              <w:rPr>
                <w:rFonts w:ascii="Arial" w:hAnsi="Arial"/>
                <w:b/>
                <w:bCs/>
                <w:sz w:val="20"/>
                <w:szCs w:val="20"/>
              </w:rPr>
              <w:t>Наимнование файла cookie</w:t>
            </w:r>
          </w:p>
        </w:tc>
        <w:tc>
          <w:tcPr>
            <w:tcW w:w="4364" w:type="dxa"/>
            <w:tcBorders>
              <w:top w:val="single" w:sz="2" w:space="0" w:color="000000"/>
              <w:left w:val="single" w:sz="2" w:space="0" w:color="000000"/>
              <w:bottom w:val="single" w:sz="2" w:space="0" w:color="000000"/>
            </w:tcBorders>
          </w:tcPr>
          <w:p>
            <w:pPr>
              <w:pStyle w:val="Style20"/>
              <w:widowControl w:val="false"/>
              <w:jc w:val="center"/>
              <w:rPr>
                <w:rFonts w:ascii="Arial" w:hAnsi="Arial"/>
                <w:sz w:val="20"/>
                <w:szCs w:val="20"/>
              </w:rPr>
            </w:pPr>
            <w:r>
              <w:rPr>
                <w:rFonts w:ascii="Arial" w:hAnsi="Arial"/>
                <w:b/>
                <w:bCs/>
                <w:sz w:val="20"/>
                <w:szCs w:val="20"/>
              </w:rPr>
              <w:t>Описание</w:t>
            </w:r>
          </w:p>
        </w:tc>
        <w:tc>
          <w:tcPr>
            <w:tcW w:w="2206" w:type="dxa"/>
            <w:tcBorders>
              <w:top w:val="single" w:sz="2" w:space="0" w:color="000000"/>
              <w:left w:val="single" w:sz="2" w:space="0" w:color="000000"/>
              <w:bottom w:val="single" w:sz="2" w:space="0" w:color="000000"/>
              <w:right w:val="single" w:sz="2" w:space="0" w:color="000000"/>
            </w:tcBorders>
          </w:tcPr>
          <w:p>
            <w:pPr>
              <w:pStyle w:val="Style20"/>
              <w:widowControl w:val="false"/>
              <w:jc w:val="center"/>
              <w:rPr>
                <w:rFonts w:ascii="Arial" w:hAnsi="Arial"/>
                <w:sz w:val="20"/>
                <w:szCs w:val="20"/>
              </w:rPr>
            </w:pPr>
            <w:r>
              <w:rPr>
                <w:rFonts w:ascii="Arial" w:hAnsi="Arial"/>
                <w:b/>
                <w:bCs/>
                <w:sz w:val="20"/>
                <w:szCs w:val="20"/>
              </w:rPr>
              <w:t>Срок действия</w:t>
            </w:r>
          </w:p>
        </w:tc>
      </w:tr>
      <w:tr>
        <w:trPr>
          <w:trHeight w:val="844" w:hRule="atLeast"/>
        </w:trPr>
        <w:tc>
          <w:tcPr>
            <w:tcW w:w="3405" w:type="dxa"/>
            <w:tcBorders>
              <w:left w:val="single" w:sz="2" w:space="0" w:color="000000"/>
              <w:bottom w:val="single" w:sz="2" w:space="0" w:color="000000"/>
            </w:tcBorders>
          </w:tcPr>
          <w:p>
            <w:pPr>
              <w:pStyle w:val="Style16"/>
              <w:widowControl w:val="false"/>
              <w:spacing w:lineRule="auto" w:line="240" w:before="0" w:after="140"/>
              <w:jc w:val="both"/>
              <w:rPr>
                <w:rFonts w:ascii="Arial" w:hAnsi="Arial"/>
                <w:sz w:val="20"/>
                <w:szCs w:val="20"/>
              </w:rPr>
            </w:pPr>
            <w:r>
              <w:rPr>
                <w:rFonts w:ascii="Arial" w:hAnsi="Arial"/>
                <w:sz w:val="20"/>
                <w:szCs w:val="20"/>
              </w:rPr>
              <w:t>MoodleSession</w:t>
            </w:r>
          </w:p>
        </w:tc>
        <w:tc>
          <w:tcPr>
            <w:tcW w:w="4364"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 xml:space="preserve">Файл обеспечивает возможность переходить со страницы на страницу без постоянной  аутентификации в системе. </w:t>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1 сессия</w:t>
            </w:r>
          </w:p>
        </w:tc>
      </w:tr>
      <w:tr>
        <w:trPr/>
        <w:tc>
          <w:tcPr>
            <w:tcW w:w="3405" w:type="dxa"/>
            <w:tcBorders>
              <w:left w:val="single" w:sz="2" w:space="0" w:color="000000"/>
              <w:bottom w:val="single" w:sz="2" w:space="0" w:color="000000"/>
            </w:tcBorders>
          </w:tcPr>
          <w:p>
            <w:pPr>
              <w:pStyle w:val="Style16"/>
              <w:widowControl w:val="false"/>
              <w:spacing w:lineRule="auto" w:line="240" w:before="0" w:after="140"/>
              <w:jc w:val="both"/>
              <w:rPr>
                <w:rFonts w:ascii="Arial" w:hAnsi="Arial"/>
                <w:sz w:val="20"/>
                <w:szCs w:val="20"/>
              </w:rPr>
            </w:pPr>
            <w:r>
              <w:rPr>
                <w:rFonts w:ascii="Arial" w:hAnsi="Arial"/>
                <w:sz w:val="20"/>
                <w:szCs w:val="20"/>
              </w:rPr>
              <w:t>MOODLEID</w:t>
            </w:r>
          </w:p>
        </w:tc>
        <w:tc>
          <w:tcPr>
            <w:tcW w:w="4364"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 xml:space="preserve">Файл обеспечивает возможность сохранения логина при  авторизации в системе. </w:t>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1 месяц</w:t>
            </w:r>
          </w:p>
        </w:tc>
      </w:tr>
      <w:tr>
        <w:trPr/>
        <w:tc>
          <w:tcPr>
            <w:tcW w:w="3405" w:type="dxa"/>
            <w:tcBorders>
              <w:left w:val="single" w:sz="2" w:space="0" w:color="000000"/>
              <w:bottom w:val="single" w:sz="2" w:space="0" w:color="000000"/>
            </w:tcBorders>
          </w:tcPr>
          <w:p>
            <w:pPr>
              <w:pStyle w:val="Style20"/>
              <w:widowControl w:val="false"/>
              <w:jc w:val="both"/>
              <w:rPr>
                <w:rFonts w:ascii="Arial" w:hAnsi="Arial"/>
                <w:sz w:val="20"/>
                <w:szCs w:val="20"/>
              </w:rPr>
            </w:pPr>
            <w:r>
              <w:rPr>
                <w:rFonts w:ascii="Arial" w:hAnsi="Arial"/>
                <w:sz w:val="20"/>
                <w:szCs w:val="20"/>
              </w:rPr>
              <w:t>EU_COOKIE_LAW_CONSENT</w:t>
            </w:r>
          </w:p>
        </w:tc>
        <w:tc>
          <w:tcPr>
            <w:tcW w:w="4364" w:type="dxa"/>
            <w:tcBorders>
              <w:left w:val="single" w:sz="2" w:space="0" w:color="000000"/>
              <w:bottom w:val="single" w:sz="2" w:space="0" w:color="000000"/>
            </w:tcBorders>
          </w:tcPr>
          <w:p>
            <w:pPr>
              <w:pStyle w:val="Style20"/>
              <w:widowControl w:val="false"/>
              <w:jc w:val="both"/>
              <w:rPr>
                <w:rFonts w:ascii="Arial" w:hAnsi="Arial"/>
                <w:sz w:val="20"/>
                <w:szCs w:val="20"/>
              </w:rPr>
            </w:pPr>
            <w:r>
              <w:rPr>
                <w:rFonts w:ascii="Arial" w:hAnsi="Arial"/>
                <w:sz w:val="20"/>
                <w:szCs w:val="20"/>
              </w:rPr>
              <w:t>Файл используются для хранения информации о факте принятия политики сookie.</w:t>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30 дней</w:t>
            </w:r>
          </w:p>
        </w:tc>
      </w:tr>
      <w:tr>
        <w:trPr/>
        <w:tc>
          <w:tcPr>
            <w:tcW w:w="3405" w:type="dxa"/>
            <w:tcBorders>
              <w:left w:val="single" w:sz="2" w:space="0" w:color="000000"/>
              <w:bottom w:val="single" w:sz="2" w:space="0" w:color="000000"/>
            </w:tcBorders>
          </w:tcPr>
          <w:p>
            <w:pPr>
              <w:pStyle w:val="Style20"/>
              <w:widowControl w:val="false"/>
              <w:jc w:val="both"/>
              <w:rPr>
                <w:rFonts w:ascii="Arial" w:hAnsi="Arial"/>
                <w:sz w:val="20"/>
                <w:szCs w:val="20"/>
              </w:rPr>
            </w:pPr>
            <w:r>
              <w:rPr>
                <w:rFonts w:ascii="Arial" w:hAnsi="Arial"/>
                <w:sz w:val="20"/>
                <w:szCs w:val="20"/>
              </w:rPr>
              <w:t xml:space="preserve">Captblflt </w:t>
            </w:r>
          </w:p>
        </w:tc>
        <w:tc>
          <w:tcPr>
            <w:tcW w:w="4364" w:type="dxa"/>
            <w:tcBorders>
              <w:left w:val="single" w:sz="2" w:space="0" w:color="000000"/>
              <w:bottom w:val="single" w:sz="2" w:space="0" w:color="000000"/>
            </w:tcBorders>
          </w:tcPr>
          <w:p>
            <w:pPr>
              <w:pStyle w:val="Style20"/>
              <w:widowControl w:val="false"/>
              <w:jc w:val="both"/>
              <w:rPr>
                <w:rFonts w:ascii="Arial" w:hAnsi="Arial"/>
                <w:sz w:val="20"/>
                <w:szCs w:val="20"/>
              </w:rPr>
            </w:pPr>
            <w:r>
              <w:rPr>
                <w:rFonts w:ascii="Arial" w:hAnsi="Arial"/>
                <w:sz w:val="20"/>
                <w:szCs w:val="20"/>
              </w:rPr>
              <w:t xml:space="preserve">Файл предназначен для соxранения значения фильтра прав при редактировании роли, фильтр сохраняется для конкретного контекста страницы. </w:t>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сессия</w:t>
            </w:r>
          </w:p>
        </w:tc>
      </w:tr>
      <w:tr>
        <w:trPr>
          <w:trHeight w:val="344" w:hRule="atLeast"/>
        </w:trPr>
        <w:tc>
          <w:tcPr>
            <w:tcW w:w="3405" w:type="dxa"/>
            <w:tcBorders>
              <w:left w:val="single" w:sz="2" w:space="0" w:color="000000"/>
              <w:bottom w:val="single" w:sz="2" w:space="0" w:color="000000"/>
            </w:tcBorders>
          </w:tcPr>
          <w:p>
            <w:pPr>
              <w:pStyle w:val="Style20"/>
              <w:widowControl w:val="false"/>
              <w:jc w:val="both"/>
              <w:rPr>
                <w:rFonts w:ascii="Arial" w:hAnsi="Arial"/>
                <w:sz w:val="20"/>
                <w:szCs w:val="20"/>
              </w:rPr>
            </w:pPr>
            <w:r>
              <w:rPr>
                <w:rFonts w:ascii="Arial" w:hAnsi="Arial"/>
                <w:sz w:val="20"/>
                <w:szCs w:val="20"/>
              </w:rPr>
              <w:t>moodledownload_{sesskey}</w:t>
            </w:r>
          </w:p>
        </w:tc>
        <w:tc>
          <w:tcPr>
            <w:tcW w:w="4364" w:type="dxa"/>
            <w:tcBorders>
              <w:left w:val="single" w:sz="2" w:space="0" w:color="000000"/>
              <w:bottom w:val="single" w:sz="2" w:space="0" w:color="000000"/>
            </w:tcBorders>
          </w:tcPr>
          <w:p>
            <w:pPr>
              <w:pStyle w:val="Style20"/>
              <w:widowControl w:val="false"/>
              <w:jc w:val="both"/>
              <w:rPr>
                <w:rFonts w:ascii="Arial" w:hAnsi="Arial"/>
                <w:sz w:val="20"/>
                <w:szCs w:val="20"/>
              </w:rPr>
            </w:pPr>
            <w:r>
              <w:rPr>
                <w:rFonts w:ascii="Arial" w:hAnsi="Arial"/>
                <w:sz w:val="20"/>
                <w:szCs w:val="20"/>
              </w:rPr>
              <w:t xml:space="preserve">Файил используется для блокировки кнопок форм во время скачивания файлов, в ней хранится время скачивания (без информации о том, что скачалось), sesskey - идентификатор пользовательской сессии. </w:t>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сессия</w:t>
            </w:r>
          </w:p>
        </w:tc>
      </w:tr>
      <w:tr>
        <w:trPr/>
        <w:tc>
          <w:tcPr>
            <w:tcW w:w="3405" w:type="dxa"/>
            <w:tcBorders>
              <w:left w:val="single" w:sz="2" w:space="0" w:color="000000"/>
              <w:bottom w:val="single" w:sz="2" w:space="0" w:color="000000"/>
            </w:tcBorders>
          </w:tcPr>
          <w:p>
            <w:pPr>
              <w:pStyle w:val="Style20"/>
              <w:widowControl w:val="false"/>
              <w:jc w:val="both"/>
              <w:rPr>
                <w:rFonts w:ascii="Arial" w:hAnsi="Arial"/>
                <w:sz w:val="20"/>
                <w:szCs w:val="20"/>
              </w:rPr>
            </w:pPr>
            <w:r>
              <w:rPr>
                <w:rFonts w:ascii="Arial" w:hAnsi="Arial"/>
                <w:sz w:val="20"/>
                <w:szCs w:val="20"/>
              </w:rPr>
              <w:t>_saml_idp</w:t>
            </w:r>
          </w:p>
        </w:tc>
        <w:tc>
          <w:tcPr>
            <w:tcW w:w="4364" w:type="dxa"/>
            <w:tcBorders>
              <w:left w:val="single" w:sz="2" w:space="0" w:color="000000"/>
              <w:bottom w:val="single" w:sz="2" w:space="0" w:color="000000"/>
            </w:tcBorders>
          </w:tcPr>
          <w:p>
            <w:pPr>
              <w:pStyle w:val="Style20"/>
              <w:widowControl w:val="false"/>
              <w:jc w:val="both"/>
              <w:rPr>
                <w:rFonts w:ascii="Arial" w:hAnsi="Arial"/>
                <w:sz w:val="20"/>
                <w:szCs w:val="20"/>
              </w:rPr>
            </w:pPr>
            <w:r>
              <w:rPr>
                <w:rFonts w:ascii="Arial" w:hAnsi="Arial"/>
                <w:sz w:val="20"/>
                <w:szCs w:val="20"/>
              </w:rPr>
              <w:t>Файл используется плагином аутентификации auth_shibboleth для хранения домена доверенного поставщика удостоверений (ldp) для аутентификации средствами SAML.</w:t>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100 дней</w:t>
            </w:r>
          </w:p>
        </w:tc>
      </w:tr>
      <w:tr>
        <w:trPr/>
        <w:tc>
          <w:tcPr>
            <w:tcW w:w="3405"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social_notice</w:t>
            </w:r>
          </w:p>
          <w:p>
            <w:pPr>
              <w:pStyle w:val="Normal"/>
              <w:widowControl w:val="false"/>
              <w:jc w:val="both"/>
              <w:rPr>
                <w:rFonts w:ascii="Arial" w:hAnsi="Arial"/>
                <w:sz w:val="20"/>
                <w:szCs w:val="20"/>
              </w:rPr>
            </w:pPr>
            <w:r>
              <w:rPr>
                <w:rFonts w:ascii="Arial" w:hAnsi="Arial"/>
                <w:sz w:val="20"/>
                <w:szCs w:val="20"/>
              </w:rPr>
            </w:r>
          </w:p>
        </w:tc>
        <w:tc>
          <w:tcPr>
            <w:tcW w:w="4364" w:type="dxa"/>
            <w:tcBorders>
              <w:left w:val="single" w:sz="2" w:space="0" w:color="000000"/>
              <w:bottom w:val="single" w:sz="2" w:space="0" w:color="000000"/>
            </w:tcBorders>
          </w:tcPr>
          <w:p>
            <w:pPr>
              <w:pStyle w:val="Style20"/>
              <w:widowControl w:val="false"/>
              <w:jc w:val="both"/>
              <w:rPr>
                <w:rFonts w:ascii="Arial" w:hAnsi="Arial"/>
                <w:sz w:val="20"/>
                <w:szCs w:val="20"/>
              </w:rPr>
            </w:pPr>
            <w:r>
              <w:rPr>
                <w:rFonts w:ascii="Arial" w:hAnsi="Arial"/>
                <w:sz w:val="20"/>
                <w:szCs w:val="20"/>
              </w:rPr>
              <w:t>Файл используется для отображения пользователю напоминания: привязать аккаунт к социальным сетям.</w:t>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76 832 дня</w:t>
            </w:r>
          </w:p>
        </w:tc>
      </w:tr>
      <w:tr>
        <w:trPr/>
        <w:tc>
          <w:tcPr>
            <w:tcW w:w="3405"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TinyMCE_toggle</w:t>
            </w:r>
          </w:p>
          <w:p>
            <w:pPr>
              <w:pStyle w:val="Normal"/>
              <w:widowControl w:val="false"/>
              <w:jc w:val="both"/>
              <w:rPr>
                <w:rFonts w:ascii="Arial" w:hAnsi="Arial"/>
                <w:sz w:val="20"/>
                <w:szCs w:val="20"/>
              </w:rPr>
            </w:pPr>
            <w:r>
              <w:rPr>
                <w:rFonts w:ascii="Arial" w:hAnsi="Arial"/>
                <w:sz w:val="20"/>
                <w:szCs w:val="20"/>
              </w:rPr>
            </w:r>
          </w:p>
        </w:tc>
        <w:tc>
          <w:tcPr>
            <w:tcW w:w="4364"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Файл обеспечивает хранение положения панели инструментов редактора tinymce (развернута или свернута).</w:t>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Сессия</w:t>
            </w:r>
          </w:p>
        </w:tc>
      </w:tr>
      <w:tr>
        <w:trPr/>
        <w:tc>
          <w:tcPr>
            <w:tcW w:w="3405"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{tableidentifier}.bs.table.pageNumber</w:t>
            </w:r>
          </w:p>
          <w:p>
            <w:pPr>
              <w:pStyle w:val="Normal"/>
              <w:widowControl w:val="false"/>
              <w:jc w:val="both"/>
              <w:rPr>
                <w:rFonts w:ascii="Arial" w:hAnsi="Arial"/>
                <w:sz w:val="20"/>
                <w:szCs w:val="20"/>
              </w:rPr>
            </w:pPr>
            <w:r>
              <w:rPr>
                <w:rFonts w:ascii="Arial" w:hAnsi="Arial"/>
                <w:sz w:val="20"/>
                <w:szCs w:val="20"/>
              </w:rPr>
            </w:r>
          </w:p>
        </w:tc>
        <w:tc>
          <w:tcPr>
            <w:tcW w:w="4364"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Файл позволяет отображать номер страницы при отображении таблицы с пагинацией.</w:t>
            </w:r>
          </w:p>
          <w:p>
            <w:pPr>
              <w:pStyle w:val="Normal"/>
              <w:widowControl w:val="false"/>
              <w:jc w:val="both"/>
              <w:rPr>
                <w:rFonts w:ascii="Arial" w:hAnsi="Arial"/>
                <w:sz w:val="20"/>
                <w:szCs w:val="20"/>
              </w:rPr>
            </w:pPr>
            <w:r>
              <w:rPr>
                <w:rFonts w:ascii="Arial" w:hAnsi="Arial"/>
                <w:sz w:val="20"/>
                <w:szCs w:val="20"/>
              </w:rPr>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1 год</w:t>
            </w:r>
          </w:p>
        </w:tc>
      </w:tr>
      <w:tr>
        <w:trPr/>
        <w:tc>
          <w:tcPr>
            <w:tcW w:w="3405"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{tableidentifier}.bs.table.searchText</w:t>
            </w:r>
          </w:p>
          <w:p>
            <w:pPr>
              <w:pStyle w:val="Normal"/>
              <w:widowControl w:val="false"/>
              <w:jc w:val="both"/>
              <w:rPr>
                <w:rFonts w:ascii="Arial" w:hAnsi="Arial"/>
                <w:sz w:val="20"/>
                <w:szCs w:val="20"/>
              </w:rPr>
            </w:pPr>
            <w:r>
              <w:rPr>
                <w:rFonts w:ascii="Arial" w:hAnsi="Arial"/>
                <w:sz w:val="20"/>
                <w:szCs w:val="20"/>
              </w:rPr>
            </w:r>
          </w:p>
        </w:tc>
        <w:tc>
          <w:tcPr>
            <w:tcW w:w="4364"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 xml:space="preserve">Файл сохраняетстроку поиска страницы при ее обновлении. </w:t>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1 год</w:t>
            </w:r>
          </w:p>
        </w:tc>
      </w:tr>
      <w:tr>
        <w:trPr/>
        <w:tc>
          <w:tcPr>
            <w:tcW w:w="3405"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{tableidentifier}.bs.table.sortName</w:t>
            </w:r>
          </w:p>
          <w:p>
            <w:pPr>
              <w:pStyle w:val="Normal"/>
              <w:widowControl w:val="false"/>
              <w:jc w:val="both"/>
              <w:rPr>
                <w:rFonts w:ascii="Arial" w:hAnsi="Arial"/>
                <w:sz w:val="20"/>
                <w:szCs w:val="20"/>
              </w:rPr>
            </w:pPr>
            <w:r>
              <w:rPr>
                <w:rFonts w:ascii="Arial" w:hAnsi="Arial"/>
                <w:sz w:val="20"/>
                <w:szCs w:val="20"/>
              </w:rPr>
            </w:r>
          </w:p>
        </w:tc>
        <w:tc>
          <w:tcPr>
            <w:tcW w:w="4364" w:type="dxa"/>
            <w:tcBorders>
              <w:left w:val="single" w:sz="2" w:space="0" w:color="000000"/>
              <w:bottom w:val="single" w:sz="2" w:space="0" w:color="000000"/>
            </w:tcBorders>
          </w:tcPr>
          <w:p>
            <w:pPr>
              <w:pStyle w:val="Normal"/>
              <w:widowControl w:val="false"/>
              <w:jc w:val="both"/>
              <w:rPr>
                <w:rFonts w:ascii="Arial" w:hAnsi="Arial"/>
                <w:sz w:val="20"/>
                <w:szCs w:val="20"/>
              </w:rPr>
            </w:pPr>
            <w:r>
              <w:rPr>
                <w:rFonts w:ascii="Arial" w:hAnsi="Arial"/>
                <w:color w:val="000000"/>
                <w:sz w:val="20"/>
                <w:szCs w:val="20"/>
              </w:rPr>
              <w:t xml:space="preserve">Файл сохраняет имя столбца, по которому происходит сортировка при поиске. </w:t>
            </w:r>
          </w:p>
        </w:tc>
        <w:tc>
          <w:tcPr>
            <w:tcW w:w="2206" w:type="dxa"/>
            <w:tcBorders>
              <w:left w:val="single" w:sz="2" w:space="0" w:color="000000"/>
              <w:bottom w:val="single" w:sz="2" w:space="0" w:color="000000"/>
              <w:right w:val="single" w:sz="2" w:space="0" w:color="000000"/>
            </w:tcBorders>
          </w:tcPr>
          <w:p>
            <w:pPr>
              <w:pStyle w:val="Style20"/>
              <w:widowControl w:val="false"/>
              <w:jc w:val="both"/>
              <w:rPr>
                <w:rFonts w:ascii="Arial" w:hAnsi="Arial"/>
                <w:sz w:val="20"/>
                <w:szCs w:val="20"/>
              </w:rPr>
            </w:pPr>
            <w:r>
              <w:rPr>
                <w:rFonts w:ascii="Arial" w:hAnsi="Arial"/>
                <w:sz w:val="20"/>
                <w:szCs w:val="20"/>
              </w:rPr>
              <w:t>1 год</w:t>
            </w:r>
          </w:p>
        </w:tc>
      </w:tr>
    </w:tbl>
    <w:p>
      <w:pPr>
        <w:pStyle w:val="Style16"/>
        <w:spacing w:lineRule="auto" w:line="240"/>
        <w:jc w:val="both"/>
        <w:rPr>
          <w:rFonts w:ascii="Arial" w:hAnsi="Arial"/>
          <w:sz w:val="20"/>
          <w:szCs w:val="20"/>
        </w:rPr>
      </w:pPr>
      <w:r>
        <w:rPr/>
      </w:r>
    </w:p>
    <w:p>
      <w:pPr>
        <w:pStyle w:val="Style16"/>
        <w:spacing w:lineRule="auto" w:line="240"/>
        <w:jc w:val="both"/>
        <w:rPr>
          <w:rFonts w:ascii="Arial" w:hAnsi="Arial"/>
          <w:sz w:val="20"/>
          <w:szCs w:val="20"/>
        </w:rPr>
      </w:pPr>
      <w:r>
        <w:rPr>
          <w:rFonts w:ascii="Arial" w:hAnsi="Arial"/>
          <w:sz w:val="20"/>
          <w:szCs w:val="20"/>
        </w:rPr>
        <w:tab/>
        <w:t>Отключение некоторых указанных типов файлов cookie может привести к тому, что использование отдельных разделов или функций веб-сайтов станет невозможным. Например, доступ к разделам веб-сайта, для которых нужна авторизация, обеспечивается техническими файлами cookie и без их использования сайт может работать некорректно.</w:t>
      </w:r>
    </w:p>
    <w:p>
      <w:pPr>
        <w:pStyle w:val="2"/>
        <w:jc w:val="both"/>
        <w:rPr>
          <w:rFonts w:ascii="Arial" w:hAnsi="Arial"/>
          <w:sz w:val="20"/>
          <w:szCs w:val="20"/>
        </w:rPr>
      </w:pPr>
      <w:r>
        <w:rPr>
          <w:rFonts w:ascii="Arial" w:hAnsi="Arial"/>
          <w:sz w:val="20"/>
          <w:szCs w:val="20"/>
        </w:rPr>
        <w:t>3. Управление файлами cookie</w:t>
      </w:r>
    </w:p>
    <w:p>
      <w:pPr>
        <w:pStyle w:val="Style16"/>
        <w:spacing w:lineRule="auto" w:line="240"/>
        <w:jc w:val="both"/>
        <w:rPr>
          <w:rFonts w:ascii="Arial" w:hAnsi="Arial"/>
          <w:sz w:val="20"/>
          <w:szCs w:val="20"/>
        </w:rPr>
      </w:pPr>
      <w:r>
        <w:rPr>
          <w:rFonts w:ascii="Arial" w:hAnsi="Arial"/>
          <w:sz w:val="20"/>
          <w:szCs w:val="20"/>
        </w:rPr>
        <w:tab/>
        <w:t>При первом посещении веб-сайтов во всплывающем окне (либо с помощью другого технического решения) вам может быть предложено выбрать типы файлов cookie, которые будут записаны на вашем устройстве. При этом, технические файлы cookie устанавливаются автоматически при загрузке страницы, если иное не указано в настройках браузера. Если вы одобрили использование файлов cookie, но потом захотели изменить свое решение, то сделать это можно самостоятельно удалив сохраненные файлы в Вашем браузере.</w:t>
      </w:r>
    </w:p>
    <w:p>
      <w:pPr>
        <w:pStyle w:val="Style16"/>
        <w:spacing w:lineRule="auto" w:line="240"/>
        <w:jc w:val="both"/>
        <w:rPr>
          <w:rFonts w:ascii="Arial" w:hAnsi="Arial"/>
          <w:sz w:val="20"/>
          <w:szCs w:val="20"/>
        </w:rPr>
      </w:pPr>
      <w:r>
        <w:rPr>
          <w:rFonts w:ascii="Arial" w:hAnsi="Arial"/>
          <w:sz w:val="20"/>
          <w:szCs w:val="20"/>
        </w:rPr>
        <w:tab/>
        <w:t>Мы не требуем обязательного согласия на установку файлов cookie на ваше устройство при посещении наших веб-сайтов. Если вы не хотите, чтобы файлы cookie сохранялись на вашем устройстве, отключите эту опцию в настройках браузера. Сохраненные файлы cookie также можно удалить в любое время в системных настройках браузера. Вы можете изменить настройки браузера, чтобы принимать или отклонять по умолчанию все файлы cookie, либо файлы cookie с определенных сайтов, включая наши веб-сайты.</w:t>
      </w:r>
    </w:p>
    <w:p>
      <w:pPr>
        <w:pStyle w:val="Style16"/>
        <w:spacing w:lineRule="auto" w:line="240"/>
        <w:jc w:val="both"/>
        <w:rPr>
          <w:sz w:val="20"/>
          <w:szCs w:val="20"/>
        </w:rPr>
      </w:pPr>
      <w:hyperlink r:id="rId2">
        <w:r>
          <w:rPr>
            <w:rFonts w:ascii="Arial" w:hAnsi="Arial"/>
            <w:sz w:val="20"/>
            <w:szCs w:val="20"/>
          </w:rPr>
          <w:tab/>
          <w:t>В большинстве браузеров использование cookie-файлов принимается автоматически, но у пользователя есть возможность управлять параметрами браузера для блокирования или удаления cookie-файлов. Как это делается более подробно, вы можете найти в инструкции по использованию вашего браузера или устройстве производителя.</w:t>
        </w:r>
      </w:hyperlink>
    </w:p>
    <w:p>
      <w:pPr>
        <w:pStyle w:val="Style16"/>
        <w:spacing w:lineRule="auto" w:line="240"/>
        <w:jc w:val="both"/>
        <w:rPr>
          <w:rFonts w:ascii="Arial" w:hAnsi="Arial"/>
          <w:sz w:val="20"/>
          <w:szCs w:val="20"/>
        </w:rPr>
      </w:pPr>
      <w:r>
        <w:rPr>
          <w:rFonts w:ascii="Arial" w:hAnsi="Arial"/>
          <w:sz w:val="20"/>
          <w:szCs w:val="20"/>
        </w:rPr>
        <w:tab/>
        <w:t>Некоторые функции, сервисы, инструменты и приложения наших сайтов, а также продуктов, предоставляемых [название организации], зависят от использования файлов cookie. Если вы решите заблокировать файлы сookie, вы не сможете входить в систему или использовать функции и настройки, зависящие от файлов сookie. При удалении cookie-файлов удаляются любые хранящиеся в этих файлах параметры и предпочтения.</w:t>
      </w:r>
    </w:p>
    <w:p>
      <w:pPr>
        <w:pStyle w:val="Style16"/>
        <w:spacing w:lineRule="auto" w:line="240" w:before="0" w:after="140"/>
        <w:jc w:val="both"/>
        <w:rPr/>
      </w:pPr>
      <w:r>
        <w:rPr>
          <w:rFonts w:ascii="Arial" w:hAnsi="Arial"/>
          <w:sz w:val="20"/>
          <w:szCs w:val="20"/>
        </w:rPr>
        <w:tab/>
        <w:t xml:space="preserve">Информация, собранная с помощью файлов cookie, размещенных на вашем устройстве, может быть передана и доступна [название организации] и/или третьим лицам </w:t>
      </w:r>
      <w:r>
        <w:rPr>
          <w:rFonts w:ascii="arial" w:hAnsi="arial"/>
          <w:sz w:val="20"/>
          <w:szCs w:val="20"/>
        </w:rPr>
        <w:t xml:space="preserve">на условиях Политики в отношении обработки персональных данных </w:t>
      </w:r>
      <w:r>
        <w:rPr>
          <w:rFonts w:ascii="Arial" w:hAnsi="Arial"/>
          <w:sz w:val="20"/>
          <w:szCs w:val="20"/>
        </w:rPr>
        <w:t>[название организации].</w:t>
      </w:r>
    </w:p>
    <w:sectPr>
      <w:type w:val="nextPage"/>
      <w:pgSz w:w="12240" w:h="15840"/>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1"/>
    <w:family w:val="roman"/>
    <w:pitch w:val="variable"/>
  </w:font>
  <w:font w:name="Tahoma">
    <w:charset w:val="01"/>
    <w:family w:val="roman"/>
    <w:pitch w:val="variable"/>
  </w:font>
  <w:font w:name="Liberation Sans">
    <w:altName w:val="Arial"/>
    <w:charset w:val="01"/>
    <w:family w:val="roman"/>
    <w:pitch w:val="variable"/>
  </w:font>
  <w:font w:name="Arial">
    <w:charset w:val="01"/>
    <w:family w:val="roman"/>
    <w:pitch w:val="variable"/>
  </w:font>
  <w:font w:name="arial">
    <w:charset w:val="01"/>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63"/>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Cs w:val="24"/>
        <w:lang w:val="ru-RU"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42ce0"/>
    <w:pPr>
      <w:widowControl/>
      <w:suppressAutoHyphens w:val="true"/>
      <w:bidi w:val="0"/>
      <w:spacing w:before="0" w:after="0"/>
      <w:jc w:val="left"/>
    </w:pPr>
    <w:rPr>
      <w:rFonts w:ascii="Liberation Serif" w:hAnsi="Liberation Serif" w:eastAsia="Noto Serif CJK SC" w:cs="Lohit Devanagari"/>
      <w:color w:val="auto"/>
      <w:kern w:val="2"/>
      <w:sz w:val="24"/>
      <w:szCs w:val="24"/>
      <w:lang w:val="ru-RU" w:eastAsia="zh-CN" w:bidi="hi-IN"/>
    </w:rPr>
  </w:style>
  <w:style w:type="paragraph" w:styleId="1" w:customStyle="1">
    <w:name w:val="Heading 1"/>
    <w:basedOn w:val="Style15"/>
    <w:next w:val="Style16"/>
    <w:qFormat/>
    <w:rsid w:val="00d42ce0"/>
    <w:pPr>
      <w:outlineLvl w:val="0"/>
    </w:pPr>
    <w:rPr>
      <w:rFonts w:ascii="Liberation Serif" w:hAnsi="Liberation Serif" w:eastAsia="Noto Serif CJK SC"/>
      <w:b/>
      <w:bCs/>
      <w:sz w:val="48"/>
      <w:szCs w:val="48"/>
    </w:rPr>
  </w:style>
  <w:style w:type="paragraph" w:styleId="2" w:customStyle="1">
    <w:name w:val="Heading 2"/>
    <w:basedOn w:val="Style15"/>
    <w:next w:val="Style16"/>
    <w:qFormat/>
    <w:rsid w:val="00d42ce0"/>
    <w:pPr>
      <w:spacing w:before="200" w:after="120"/>
      <w:outlineLvl w:val="1"/>
    </w:pPr>
    <w:rPr>
      <w:rFonts w:ascii="Liberation Serif" w:hAnsi="Liberation Serif" w:eastAsia="Noto Serif CJK SC"/>
      <w:b/>
      <w:bCs/>
      <w:sz w:val="36"/>
      <w:szCs w:val="36"/>
    </w:rPr>
  </w:style>
  <w:style w:type="character" w:styleId="DefaultParagraphFont" w:default="1">
    <w:name w:val="Default Paragraph Font"/>
    <w:uiPriority w:val="1"/>
    <w:semiHidden/>
    <w:unhideWhenUsed/>
    <w:qFormat/>
    <w:rPr/>
  </w:style>
  <w:style w:type="character" w:styleId="Style12" w:customStyle="1">
    <w:name w:val="Hyperlink"/>
    <w:rsid w:val="00d42ce0"/>
    <w:rPr>
      <w:color w:val="000080"/>
      <w:u w:val="single"/>
    </w:rPr>
  </w:style>
  <w:style w:type="character" w:styleId="Style13" w:customStyle="1">
    <w:name w:val="Маркеры списка"/>
    <w:qFormat/>
    <w:rsid w:val="00d42ce0"/>
    <w:rPr>
      <w:rFonts w:ascii="OpenSymbol" w:hAnsi="OpenSymbol" w:eastAsia="OpenSymbol" w:cs="OpenSymbol"/>
    </w:rPr>
  </w:style>
  <w:style w:type="character" w:styleId="Style14" w:customStyle="1">
    <w:name w:val="Текст выноски Знак"/>
    <w:basedOn w:val="DefaultParagraphFont"/>
    <w:uiPriority w:val="99"/>
    <w:semiHidden/>
    <w:qFormat/>
    <w:rsid w:val="000654ee"/>
    <w:rPr>
      <w:rFonts w:ascii="Tahoma" w:hAnsi="Tahoma" w:cs="Mangal"/>
      <w:sz w:val="16"/>
      <w:szCs w:val="14"/>
    </w:rPr>
  </w:style>
  <w:style w:type="paragraph" w:styleId="Style15" w:customStyle="1">
    <w:name w:val="Заголовок"/>
    <w:basedOn w:val="Normal"/>
    <w:next w:val="Style16"/>
    <w:qFormat/>
    <w:rsid w:val="00d42ce0"/>
    <w:pPr>
      <w:keepNext w:val="true"/>
      <w:spacing w:before="240" w:after="120"/>
    </w:pPr>
    <w:rPr>
      <w:rFonts w:ascii="Liberation Sans" w:hAnsi="Liberation Sans" w:eastAsia="Noto Sans CJK SC"/>
      <w:sz w:val="28"/>
      <w:szCs w:val="28"/>
    </w:rPr>
  </w:style>
  <w:style w:type="paragraph" w:styleId="Style16">
    <w:name w:val="Body Text"/>
    <w:basedOn w:val="Normal"/>
    <w:rsid w:val="00d42ce0"/>
    <w:pPr>
      <w:spacing w:lineRule="auto" w:line="276" w:before="0" w:after="140"/>
    </w:pPr>
    <w:rPr/>
  </w:style>
  <w:style w:type="paragraph" w:styleId="Style17">
    <w:name w:val="List"/>
    <w:basedOn w:val="Style16"/>
    <w:rsid w:val="00d42ce0"/>
    <w:pPr/>
    <w:rPr/>
  </w:style>
  <w:style w:type="paragraph" w:styleId="Style18" w:customStyle="1">
    <w:name w:val="Caption"/>
    <w:basedOn w:val="Normal"/>
    <w:qFormat/>
    <w:rsid w:val="00d42ce0"/>
    <w:pPr>
      <w:suppressLineNumbers/>
      <w:spacing w:before="120" w:after="120"/>
    </w:pPr>
    <w:rPr>
      <w:i/>
      <w:iCs/>
    </w:rPr>
  </w:style>
  <w:style w:type="paragraph" w:styleId="Style19">
    <w:name w:val="Указатель"/>
    <w:basedOn w:val="Normal"/>
    <w:qFormat/>
    <w:pPr>
      <w:suppressLineNumbers/>
    </w:pPr>
    <w:rPr>
      <w:rFonts w:cs="Lohit Devanagari"/>
    </w:rPr>
  </w:style>
  <w:style w:type="paragraph" w:styleId="Indexheading">
    <w:name w:val="index heading"/>
    <w:basedOn w:val="Normal"/>
    <w:qFormat/>
    <w:rsid w:val="00d42ce0"/>
    <w:pPr>
      <w:suppressLineNumbers/>
    </w:pPr>
    <w:rPr/>
  </w:style>
  <w:style w:type="paragraph" w:styleId="ListParagraph">
    <w:name w:val="List Paragraph"/>
    <w:basedOn w:val="Normal"/>
    <w:qFormat/>
    <w:rsid w:val="00d42ce0"/>
    <w:pPr>
      <w:spacing w:before="0" w:after="0"/>
      <w:ind w:left="720" w:hanging="0"/>
      <w:contextualSpacing/>
    </w:pPr>
    <w:rPr/>
  </w:style>
  <w:style w:type="paragraph" w:styleId="Style20" w:customStyle="1">
    <w:name w:val="Содержимое таблицы"/>
    <w:basedOn w:val="Normal"/>
    <w:qFormat/>
    <w:rsid w:val="00d42ce0"/>
    <w:pPr>
      <w:suppressLineNumbers/>
    </w:pPr>
    <w:rPr/>
  </w:style>
  <w:style w:type="paragraph" w:styleId="BalloonText">
    <w:name w:val="Balloon Text"/>
    <w:basedOn w:val="Normal"/>
    <w:uiPriority w:val="99"/>
    <w:semiHidden/>
    <w:unhideWhenUsed/>
    <w:qFormat/>
    <w:rsid w:val="000654ee"/>
    <w:pPr/>
    <w:rPr>
      <w:rFonts w:ascii="Tahoma" w:hAnsi="Tahoma" w:cs="Mangal"/>
      <w:sz w:val="16"/>
      <w:szCs w:val="14"/>
    </w:rPr>
  </w:style>
  <w:style w:type="paragraph" w:styleId="Style21">
    <w:name w:val="Заголовок таблицы"/>
    <w:basedOn w:val="Style20"/>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yandex.ru/legal/confidential/index.html"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Application>LibreOffice/7.4.5.1$Linux_X86_64 LibreOffice_project/9c0871452b3918c1019dde9bfac75448afc4b57f</Application>
  <AppVersion>15.0000</AppVersion>
  <Pages>2</Pages>
  <Words>677</Words>
  <Characters>4623</Characters>
  <CharactersWithSpaces>5265</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2023-02-13T09:18:00Z</dcterms:created>
  <dc:creator>Lenochka</dc:creator>
  <dc:description/>
  <dc:language>ru-RU</dc:language>
  <cp:lastModifiedBy/>
  <dcterms:modified xsi:type="dcterms:W3CDTF">2024-05-13T10:30:45Z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